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08E" w:rsidRDefault="00ED2EE3">
      <w:r>
        <w:rPr>
          <w:noProof/>
          <w:lang w:eastAsia="en-GB"/>
        </w:rPr>
        <w:drawing>
          <wp:inline distT="0" distB="0" distL="0" distR="0">
            <wp:extent cx="2305050" cy="13959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colour with strapline logo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023" cy="1397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FEE" w:rsidRDefault="00BD1C13" w:rsidP="00982A8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Draft </w:t>
      </w:r>
      <w:r w:rsidR="005972AA">
        <w:rPr>
          <w:b/>
          <w:sz w:val="28"/>
          <w:szCs w:val="28"/>
          <w:u w:val="single"/>
        </w:rPr>
        <w:t>Design Supplementary Planning Document (SPD)</w:t>
      </w:r>
    </w:p>
    <w:p w:rsidR="00381E8B" w:rsidRPr="007A27C1" w:rsidRDefault="00381E8B" w:rsidP="00982A8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A27C1">
        <w:rPr>
          <w:b/>
          <w:sz w:val="28"/>
          <w:szCs w:val="28"/>
          <w:u w:val="single"/>
        </w:rPr>
        <w:t>Comments Form</w:t>
      </w:r>
    </w:p>
    <w:p w:rsidR="00381E8B" w:rsidRDefault="00381E8B" w:rsidP="00252FEE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31547F" w:rsidTr="0031547F">
        <w:tc>
          <w:tcPr>
            <w:tcW w:w="2376" w:type="dxa"/>
          </w:tcPr>
          <w:p w:rsidR="0031547F" w:rsidRDefault="0031547F" w:rsidP="00381E8B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866" w:type="dxa"/>
          </w:tcPr>
          <w:p w:rsidR="0031547F" w:rsidRDefault="0031547F" w:rsidP="00381E8B">
            <w:pPr>
              <w:rPr>
                <w:b/>
              </w:rPr>
            </w:pPr>
          </w:p>
        </w:tc>
      </w:tr>
      <w:tr w:rsidR="0031547F" w:rsidTr="0031547F">
        <w:tc>
          <w:tcPr>
            <w:tcW w:w="2376" w:type="dxa"/>
          </w:tcPr>
          <w:p w:rsidR="0031547F" w:rsidRDefault="0031547F" w:rsidP="00381E8B">
            <w:pPr>
              <w:rPr>
                <w:b/>
              </w:rPr>
            </w:pPr>
            <w:r>
              <w:rPr>
                <w:b/>
              </w:rPr>
              <w:t>Job Title (if relevant):</w:t>
            </w:r>
          </w:p>
        </w:tc>
        <w:tc>
          <w:tcPr>
            <w:tcW w:w="6866" w:type="dxa"/>
          </w:tcPr>
          <w:p w:rsidR="0031547F" w:rsidRDefault="0031547F" w:rsidP="00381E8B">
            <w:pPr>
              <w:rPr>
                <w:b/>
              </w:rPr>
            </w:pPr>
          </w:p>
        </w:tc>
      </w:tr>
      <w:tr w:rsidR="0031547F" w:rsidTr="0031547F">
        <w:tc>
          <w:tcPr>
            <w:tcW w:w="2376" w:type="dxa"/>
          </w:tcPr>
          <w:p w:rsidR="0031547F" w:rsidRDefault="0031547F" w:rsidP="00381E8B">
            <w:pPr>
              <w:rPr>
                <w:b/>
              </w:rPr>
            </w:pPr>
            <w:r>
              <w:rPr>
                <w:b/>
              </w:rPr>
              <w:t>Company (if relevant):</w:t>
            </w:r>
          </w:p>
        </w:tc>
        <w:tc>
          <w:tcPr>
            <w:tcW w:w="6866" w:type="dxa"/>
          </w:tcPr>
          <w:p w:rsidR="0031547F" w:rsidRDefault="0031547F" w:rsidP="00381E8B">
            <w:pPr>
              <w:rPr>
                <w:b/>
              </w:rPr>
            </w:pPr>
          </w:p>
        </w:tc>
      </w:tr>
      <w:tr w:rsidR="0031547F" w:rsidTr="0031547F">
        <w:tc>
          <w:tcPr>
            <w:tcW w:w="2376" w:type="dxa"/>
          </w:tcPr>
          <w:p w:rsidR="0031547F" w:rsidRDefault="0031547F" w:rsidP="00381E8B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6866" w:type="dxa"/>
          </w:tcPr>
          <w:p w:rsidR="0031547F" w:rsidRDefault="0031547F" w:rsidP="00381E8B">
            <w:pPr>
              <w:rPr>
                <w:b/>
              </w:rPr>
            </w:pPr>
          </w:p>
        </w:tc>
      </w:tr>
      <w:tr w:rsidR="0031547F" w:rsidTr="0031547F">
        <w:tc>
          <w:tcPr>
            <w:tcW w:w="2376" w:type="dxa"/>
          </w:tcPr>
          <w:p w:rsidR="0031547F" w:rsidRDefault="0031547F" w:rsidP="00381E8B">
            <w:pPr>
              <w:rPr>
                <w:b/>
              </w:rPr>
            </w:pPr>
            <w:r>
              <w:rPr>
                <w:b/>
              </w:rPr>
              <w:t>Telephone number:</w:t>
            </w:r>
          </w:p>
        </w:tc>
        <w:tc>
          <w:tcPr>
            <w:tcW w:w="6866" w:type="dxa"/>
          </w:tcPr>
          <w:p w:rsidR="0031547F" w:rsidRDefault="0031547F" w:rsidP="00381E8B">
            <w:pPr>
              <w:rPr>
                <w:b/>
              </w:rPr>
            </w:pPr>
          </w:p>
        </w:tc>
      </w:tr>
      <w:tr w:rsidR="0031547F" w:rsidTr="0031547F">
        <w:tc>
          <w:tcPr>
            <w:tcW w:w="2376" w:type="dxa"/>
          </w:tcPr>
          <w:p w:rsidR="0031547F" w:rsidRDefault="0031547F" w:rsidP="00381E8B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6866" w:type="dxa"/>
          </w:tcPr>
          <w:p w:rsidR="0031547F" w:rsidRDefault="0031547F" w:rsidP="00381E8B">
            <w:pPr>
              <w:rPr>
                <w:b/>
              </w:rPr>
            </w:pPr>
          </w:p>
        </w:tc>
      </w:tr>
    </w:tbl>
    <w:p w:rsidR="00982A8F" w:rsidRPr="00982A8F" w:rsidRDefault="00982A8F" w:rsidP="00982A8F">
      <w:pPr>
        <w:spacing w:after="0" w:line="240" w:lineRule="auto"/>
        <w:rPr>
          <w:b/>
          <w:sz w:val="12"/>
        </w:rPr>
      </w:pPr>
    </w:p>
    <w:p w:rsidR="00982A8F" w:rsidRPr="005251DB" w:rsidRDefault="00982A8F" w:rsidP="009E5607">
      <w:pPr>
        <w:rPr>
          <w:b/>
        </w:rPr>
      </w:pPr>
      <w:r w:rsidRPr="005251DB">
        <w:rPr>
          <w:b/>
        </w:rPr>
        <w:t>The personal information you give to us will be used for the purpose of this consul</w:t>
      </w:r>
      <w:r>
        <w:rPr>
          <w:b/>
        </w:rPr>
        <w:t>tation only.  We will discard</w:t>
      </w:r>
      <w:r w:rsidRPr="005251DB">
        <w:rPr>
          <w:b/>
        </w:rPr>
        <w:t xml:space="preserve"> it once the </w:t>
      </w:r>
      <w:r w:rsidR="005972AA">
        <w:rPr>
          <w:b/>
        </w:rPr>
        <w:t>Design SPD</w:t>
      </w:r>
      <w:r w:rsidRPr="005251DB">
        <w:rPr>
          <w:b/>
        </w:rPr>
        <w:t xml:space="preserve"> has been adopted.</w:t>
      </w:r>
      <w:r>
        <w:rPr>
          <w:b/>
        </w:rPr>
        <w:t xml:space="preserve">  If you would like to be notified of the adoption of the </w:t>
      </w:r>
      <w:r w:rsidR="005972AA">
        <w:rPr>
          <w:b/>
        </w:rPr>
        <w:t>Design SPD</w:t>
      </w:r>
      <w:r>
        <w:rPr>
          <w:b/>
        </w:rPr>
        <w:t xml:space="preserve">, please tick here  </w:t>
      </w:r>
      <w:r>
        <w:rPr>
          <w:b/>
        </w:rPr>
        <w:sym w:font="Wingdings" w:char="F0A8"/>
      </w:r>
    </w:p>
    <w:p w:rsidR="00982A8F" w:rsidRDefault="00982A8F" w:rsidP="009E5607">
      <w:pPr>
        <w:rPr>
          <w:b/>
        </w:rPr>
      </w:pPr>
      <w:r w:rsidRPr="005251DB">
        <w:rPr>
          <w:b/>
        </w:rPr>
        <w:t>When submitting comments, please insert the section number (as it appears in the</w:t>
      </w:r>
      <w:r w:rsidR="00D53D1E">
        <w:rPr>
          <w:b/>
        </w:rPr>
        <w:t xml:space="preserve"> SPD</w:t>
      </w:r>
      <w:r>
        <w:rPr>
          <w:b/>
        </w:rPr>
        <w:t xml:space="preserve">) </w:t>
      </w:r>
      <w:r w:rsidRPr="005251DB">
        <w:rPr>
          <w:b/>
        </w:rPr>
        <w:t>your comment relates to.  The clo</w:t>
      </w:r>
      <w:r w:rsidR="005972AA">
        <w:rPr>
          <w:b/>
        </w:rPr>
        <w:t>sing date to submit comments is</w:t>
      </w:r>
      <w:r w:rsidR="00BD1C13">
        <w:rPr>
          <w:b/>
        </w:rPr>
        <w:t xml:space="preserve"> </w:t>
      </w:r>
      <w:r w:rsidR="00D53D1E">
        <w:rPr>
          <w:b/>
        </w:rPr>
        <w:t>Thursday 22</w:t>
      </w:r>
      <w:r w:rsidR="00D53D1E" w:rsidRPr="00D53D1E">
        <w:rPr>
          <w:b/>
          <w:vertAlign w:val="superscript"/>
        </w:rPr>
        <w:t>nd</w:t>
      </w:r>
      <w:r w:rsidR="00D53D1E">
        <w:rPr>
          <w:b/>
        </w:rPr>
        <w:t xml:space="preserve"> </w:t>
      </w:r>
      <w:r w:rsidR="005972AA">
        <w:rPr>
          <w:b/>
        </w:rPr>
        <w:t>July 2021</w:t>
      </w:r>
      <w:r w:rsidRPr="005251DB">
        <w:rPr>
          <w:b/>
        </w:rPr>
        <w:t>.</w:t>
      </w:r>
      <w:r>
        <w:rPr>
          <w:b/>
        </w:rPr>
        <w:t xml:space="preserve">  </w:t>
      </w:r>
    </w:p>
    <w:p w:rsidR="00982A8F" w:rsidRPr="005251DB" w:rsidRDefault="00982A8F" w:rsidP="00982A8F">
      <w:pPr>
        <w:rPr>
          <w:b/>
        </w:rPr>
      </w:pPr>
      <w:r>
        <w:rPr>
          <w:b/>
        </w:rPr>
        <w:t xml:space="preserve">Please either scan and email to: </w:t>
      </w:r>
      <w:hyperlink r:id="rId5" w:history="1">
        <w:r w:rsidRPr="004069C8">
          <w:rPr>
            <w:rStyle w:val="Hyperlink"/>
            <w:b/>
          </w:rPr>
          <w:t>planningpolicy@melton.gov.uk</w:t>
        </w:r>
      </w:hyperlink>
      <w:r>
        <w:rPr>
          <w:b/>
        </w:rPr>
        <w:t xml:space="preserve">   or return to: Planning Policy, Melton Borough Council, </w:t>
      </w:r>
      <w:r w:rsidRPr="00BB0998">
        <w:rPr>
          <w:b/>
        </w:rPr>
        <w:t>Council Offices, Parkside, Station Approach, Burton Street, Melton Mowbray, LE13 1GH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153B7" w:rsidTr="006153B7">
        <w:tc>
          <w:tcPr>
            <w:tcW w:w="9242" w:type="dxa"/>
          </w:tcPr>
          <w:p w:rsidR="006153B7" w:rsidRPr="006153B7" w:rsidRDefault="006153B7" w:rsidP="009E5607">
            <w:pPr>
              <w:jc w:val="both"/>
              <w:rPr>
                <w:b/>
                <w:sz w:val="28"/>
                <w:szCs w:val="28"/>
              </w:rPr>
            </w:pPr>
            <w:r w:rsidRPr="006153B7">
              <w:rPr>
                <w:b/>
                <w:sz w:val="28"/>
                <w:szCs w:val="28"/>
              </w:rPr>
              <w:t>1.</w:t>
            </w:r>
            <w:r w:rsidRPr="006153B7">
              <w:rPr>
                <w:b/>
                <w:sz w:val="28"/>
                <w:szCs w:val="28"/>
              </w:rPr>
              <w:tab/>
            </w:r>
            <w:r w:rsidR="009E5607">
              <w:rPr>
                <w:b/>
                <w:sz w:val="28"/>
                <w:szCs w:val="28"/>
              </w:rPr>
              <w:t>Introduction and Core Design Principles</w:t>
            </w:r>
          </w:p>
        </w:tc>
      </w:tr>
      <w:tr w:rsidR="006153B7" w:rsidTr="006153B7">
        <w:tc>
          <w:tcPr>
            <w:tcW w:w="9242" w:type="dxa"/>
          </w:tcPr>
          <w:p w:rsidR="006153B7" w:rsidRDefault="006153B7" w:rsidP="00381E8B">
            <w:pPr>
              <w:rPr>
                <w:b/>
              </w:rPr>
            </w:pPr>
          </w:p>
          <w:p w:rsidR="006153B7" w:rsidRDefault="006153B7" w:rsidP="00381E8B">
            <w:pPr>
              <w:rPr>
                <w:b/>
              </w:rPr>
            </w:pPr>
          </w:p>
          <w:p w:rsidR="006153B7" w:rsidRDefault="006153B7" w:rsidP="00381E8B">
            <w:pPr>
              <w:rPr>
                <w:b/>
              </w:rPr>
            </w:pPr>
          </w:p>
          <w:p w:rsidR="006153B7" w:rsidRDefault="006153B7" w:rsidP="00381E8B">
            <w:pPr>
              <w:rPr>
                <w:b/>
              </w:rPr>
            </w:pPr>
          </w:p>
          <w:p w:rsidR="006153B7" w:rsidRDefault="006153B7" w:rsidP="00381E8B">
            <w:pPr>
              <w:rPr>
                <w:b/>
              </w:rPr>
            </w:pPr>
          </w:p>
          <w:p w:rsidR="006153B7" w:rsidRDefault="006153B7" w:rsidP="00381E8B">
            <w:pPr>
              <w:rPr>
                <w:b/>
              </w:rPr>
            </w:pPr>
          </w:p>
          <w:p w:rsidR="006153B7" w:rsidRDefault="006153B7" w:rsidP="00381E8B">
            <w:pPr>
              <w:rPr>
                <w:b/>
              </w:rPr>
            </w:pPr>
          </w:p>
          <w:p w:rsidR="006153B7" w:rsidRDefault="006153B7" w:rsidP="00381E8B">
            <w:pPr>
              <w:rPr>
                <w:b/>
              </w:rPr>
            </w:pPr>
          </w:p>
        </w:tc>
      </w:tr>
      <w:tr w:rsidR="006153B7" w:rsidTr="006153B7">
        <w:tc>
          <w:tcPr>
            <w:tcW w:w="9242" w:type="dxa"/>
          </w:tcPr>
          <w:p w:rsidR="006153B7" w:rsidRPr="006153B7" w:rsidRDefault="006153B7" w:rsidP="009E5607">
            <w:pPr>
              <w:jc w:val="both"/>
              <w:rPr>
                <w:b/>
                <w:sz w:val="28"/>
                <w:szCs w:val="28"/>
              </w:rPr>
            </w:pPr>
            <w:r w:rsidRPr="006153B7">
              <w:rPr>
                <w:b/>
                <w:sz w:val="28"/>
                <w:szCs w:val="28"/>
              </w:rPr>
              <w:t xml:space="preserve">2. </w:t>
            </w:r>
            <w:r w:rsidRPr="006153B7">
              <w:rPr>
                <w:b/>
                <w:sz w:val="28"/>
                <w:szCs w:val="28"/>
              </w:rPr>
              <w:tab/>
            </w:r>
            <w:r w:rsidR="009E5607">
              <w:rPr>
                <w:b/>
                <w:sz w:val="28"/>
                <w:szCs w:val="28"/>
              </w:rPr>
              <w:t>Working with Nature</w:t>
            </w:r>
            <w:r w:rsidR="00BD1C1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153B7" w:rsidTr="006153B7">
        <w:tc>
          <w:tcPr>
            <w:tcW w:w="9242" w:type="dxa"/>
          </w:tcPr>
          <w:p w:rsidR="006153B7" w:rsidRDefault="006153B7" w:rsidP="00381E8B">
            <w:pPr>
              <w:rPr>
                <w:b/>
              </w:rPr>
            </w:pPr>
          </w:p>
          <w:p w:rsidR="006153B7" w:rsidRDefault="006153B7" w:rsidP="00381E8B">
            <w:pPr>
              <w:rPr>
                <w:b/>
              </w:rPr>
            </w:pPr>
          </w:p>
          <w:p w:rsidR="006153B7" w:rsidRDefault="006153B7" w:rsidP="00381E8B">
            <w:pPr>
              <w:rPr>
                <w:b/>
              </w:rPr>
            </w:pPr>
          </w:p>
          <w:p w:rsidR="006153B7" w:rsidRDefault="006153B7" w:rsidP="00381E8B">
            <w:pPr>
              <w:rPr>
                <w:b/>
              </w:rPr>
            </w:pPr>
          </w:p>
          <w:p w:rsidR="006153B7" w:rsidRDefault="006153B7" w:rsidP="00381E8B">
            <w:pPr>
              <w:rPr>
                <w:b/>
              </w:rPr>
            </w:pPr>
          </w:p>
          <w:p w:rsidR="006153B7" w:rsidRDefault="006153B7" w:rsidP="00381E8B">
            <w:pPr>
              <w:rPr>
                <w:b/>
              </w:rPr>
            </w:pPr>
          </w:p>
          <w:p w:rsidR="006153B7" w:rsidRDefault="006153B7" w:rsidP="00381E8B">
            <w:pPr>
              <w:rPr>
                <w:b/>
              </w:rPr>
            </w:pPr>
          </w:p>
          <w:p w:rsidR="00982A8F" w:rsidRDefault="00982A8F" w:rsidP="00381E8B">
            <w:pPr>
              <w:rPr>
                <w:b/>
              </w:rPr>
            </w:pPr>
          </w:p>
          <w:p w:rsidR="006153B7" w:rsidRDefault="006153B7" w:rsidP="00381E8B">
            <w:pPr>
              <w:rPr>
                <w:b/>
              </w:rPr>
            </w:pPr>
          </w:p>
          <w:p w:rsidR="00252FEE" w:rsidRDefault="00252FEE" w:rsidP="00381E8B">
            <w:pPr>
              <w:rPr>
                <w:b/>
              </w:rPr>
            </w:pPr>
          </w:p>
        </w:tc>
      </w:tr>
      <w:tr w:rsidR="006153B7" w:rsidTr="006153B7">
        <w:tc>
          <w:tcPr>
            <w:tcW w:w="9242" w:type="dxa"/>
          </w:tcPr>
          <w:p w:rsidR="006153B7" w:rsidRPr="006153B7" w:rsidRDefault="006153B7" w:rsidP="009E5607">
            <w:pPr>
              <w:jc w:val="both"/>
              <w:rPr>
                <w:b/>
                <w:sz w:val="28"/>
                <w:szCs w:val="28"/>
              </w:rPr>
            </w:pPr>
            <w:r w:rsidRPr="006153B7">
              <w:rPr>
                <w:b/>
                <w:sz w:val="28"/>
                <w:szCs w:val="28"/>
              </w:rPr>
              <w:lastRenderedPageBreak/>
              <w:t>3.</w:t>
            </w:r>
            <w:r w:rsidRPr="006153B7">
              <w:rPr>
                <w:b/>
                <w:sz w:val="28"/>
                <w:szCs w:val="28"/>
              </w:rPr>
              <w:tab/>
            </w:r>
            <w:r w:rsidR="009E5607">
              <w:rPr>
                <w:b/>
                <w:sz w:val="28"/>
                <w:szCs w:val="28"/>
              </w:rPr>
              <w:t>Making Room for Water</w:t>
            </w:r>
          </w:p>
        </w:tc>
      </w:tr>
      <w:tr w:rsidR="006153B7" w:rsidTr="006153B7">
        <w:tc>
          <w:tcPr>
            <w:tcW w:w="9242" w:type="dxa"/>
          </w:tcPr>
          <w:p w:rsidR="006153B7" w:rsidRDefault="006153B7" w:rsidP="00381E8B">
            <w:pPr>
              <w:rPr>
                <w:b/>
              </w:rPr>
            </w:pPr>
          </w:p>
          <w:p w:rsidR="006153B7" w:rsidRDefault="006153B7" w:rsidP="00381E8B">
            <w:pPr>
              <w:rPr>
                <w:b/>
              </w:rPr>
            </w:pPr>
          </w:p>
          <w:p w:rsidR="006153B7" w:rsidRDefault="006153B7" w:rsidP="00381E8B">
            <w:pPr>
              <w:rPr>
                <w:b/>
              </w:rPr>
            </w:pPr>
          </w:p>
          <w:p w:rsidR="006153B7" w:rsidRDefault="006153B7" w:rsidP="00381E8B">
            <w:pPr>
              <w:rPr>
                <w:b/>
              </w:rPr>
            </w:pPr>
          </w:p>
          <w:p w:rsidR="006153B7" w:rsidRDefault="006153B7" w:rsidP="00381E8B">
            <w:pPr>
              <w:rPr>
                <w:b/>
              </w:rPr>
            </w:pPr>
          </w:p>
          <w:p w:rsidR="006153B7" w:rsidRDefault="006153B7" w:rsidP="00381E8B">
            <w:pPr>
              <w:rPr>
                <w:b/>
              </w:rPr>
            </w:pPr>
          </w:p>
          <w:p w:rsidR="006153B7" w:rsidRDefault="006153B7" w:rsidP="00381E8B">
            <w:pPr>
              <w:rPr>
                <w:b/>
              </w:rPr>
            </w:pPr>
          </w:p>
          <w:p w:rsidR="006153B7" w:rsidRDefault="006153B7" w:rsidP="00381E8B">
            <w:pPr>
              <w:rPr>
                <w:b/>
              </w:rPr>
            </w:pPr>
          </w:p>
          <w:p w:rsidR="006153B7" w:rsidRDefault="006153B7" w:rsidP="00381E8B">
            <w:pPr>
              <w:rPr>
                <w:b/>
              </w:rPr>
            </w:pPr>
          </w:p>
          <w:p w:rsidR="006153B7" w:rsidRDefault="006153B7" w:rsidP="00381E8B">
            <w:pPr>
              <w:rPr>
                <w:b/>
              </w:rPr>
            </w:pPr>
          </w:p>
          <w:p w:rsidR="006153B7" w:rsidRDefault="006153B7" w:rsidP="00381E8B">
            <w:pPr>
              <w:rPr>
                <w:b/>
              </w:rPr>
            </w:pPr>
          </w:p>
          <w:p w:rsidR="00982A8F" w:rsidRDefault="00982A8F" w:rsidP="00381E8B">
            <w:pPr>
              <w:rPr>
                <w:b/>
              </w:rPr>
            </w:pPr>
          </w:p>
          <w:p w:rsidR="006153B7" w:rsidRDefault="006153B7" w:rsidP="00381E8B">
            <w:pPr>
              <w:rPr>
                <w:b/>
              </w:rPr>
            </w:pPr>
          </w:p>
        </w:tc>
      </w:tr>
      <w:tr w:rsidR="006153B7" w:rsidTr="006153B7">
        <w:tc>
          <w:tcPr>
            <w:tcW w:w="9242" w:type="dxa"/>
          </w:tcPr>
          <w:p w:rsidR="006153B7" w:rsidRPr="006153B7" w:rsidRDefault="006153B7" w:rsidP="009E5607">
            <w:pPr>
              <w:jc w:val="both"/>
              <w:rPr>
                <w:b/>
                <w:sz w:val="28"/>
                <w:szCs w:val="28"/>
              </w:rPr>
            </w:pPr>
            <w:r w:rsidRPr="006153B7">
              <w:rPr>
                <w:b/>
                <w:sz w:val="28"/>
                <w:szCs w:val="28"/>
              </w:rPr>
              <w:t>4.</w:t>
            </w:r>
            <w:r w:rsidRPr="006153B7">
              <w:rPr>
                <w:b/>
                <w:sz w:val="28"/>
                <w:szCs w:val="28"/>
              </w:rPr>
              <w:tab/>
            </w:r>
            <w:r w:rsidR="00252FEE">
              <w:rPr>
                <w:b/>
                <w:sz w:val="28"/>
                <w:szCs w:val="28"/>
              </w:rPr>
              <w:t xml:space="preserve"> </w:t>
            </w:r>
            <w:r w:rsidR="009E5607">
              <w:rPr>
                <w:b/>
                <w:sz w:val="28"/>
                <w:szCs w:val="28"/>
              </w:rPr>
              <w:t>Positive Public Spaces</w:t>
            </w:r>
          </w:p>
        </w:tc>
      </w:tr>
      <w:tr w:rsidR="006153B7" w:rsidTr="006153B7">
        <w:tc>
          <w:tcPr>
            <w:tcW w:w="9242" w:type="dxa"/>
          </w:tcPr>
          <w:p w:rsidR="006153B7" w:rsidRDefault="006153B7" w:rsidP="00381E8B">
            <w:pPr>
              <w:rPr>
                <w:b/>
              </w:rPr>
            </w:pPr>
          </w:p>
          <w:p w:rsidR="006153B7" w:rsidRDefault="006153B7" w:rsidP="00381E8B">
            <w:pPr>
              <w:rPr>
                <w:b/>
              </w:rPr>
            </w:pPr>
          </w:p>
          <w:p w:rsidR="006153B7" w:rsidRDefault="006153B7" w:rsidP="00381E8B">
            <w:pPr>
              <w:rPr>
                <w:b/>
              </w:rPr>
            </w:pPr>
          </w:p>
          <w:p w:rsidR="006153B7" w:rsidRDefault="006153B7" w:rsidP="00381E8B">
            <w:pPr>
              <w:rPr>
                <w:b/>
              </w:rPr>
            </w:pPr>
          </w:p>
          <w:p w:rsidR="006153B7" w:rsidRDefault="006153B7" w:rsidP="00381E8B">
            <w:pPr>
              <w:rPr>
                <w:b/>
              </w:rPr>
            </w:pPr>
          </w:p>
          <w:p w:rsidR="006153B7" w:rsidRDefault="006153B7" w:rsidP="00381E8B">
            <w:pPr>
              <w:rPr>
                <w:b/>
              </w:rPr>
            </w:pPr>
          </w:p>
          <w:p w:rsidR="006153B7" w:rsidRDefault="006153B7" w:rsidP="00381E8B">
            <w:pPr>
              <w:rPr>
                <w:b/>
              </w:rPr>
            </w:pPr>
          </w:p>
          <w:p w:rsidR="006153B7" w:rsidRDefault="006153B7" w:rsidP="00381E8B">
            <w:pPr>
              <w:rPr>
                <w:b/>
              </w:rPr>
            </w:pPr>
          </w:p>
          <w:p w:rsidR="006153B7" w:rsidRDefault="006153B7" w:rsidP="00381E8B">
            <w:pPr>
              <w:rPr>
                <w:b/>
              </w:rPr>
            </w:pPr>
          </w:p>
          <w:p w:rsidR="006153B7" w:rsidRDefault="006153B7" w:rsidP="00381E8B">
            <w:pPr>
              <w:rPr>
                <w:b/>
              </w:rPr>
            </w:pPr>
          </w:p>
          <w:p w:rsidR="006153B7" w:rsidRDefault="006153B7" w:rsidP="00381E8B">
            <w:pPr>
              <w:rPr>
                <w:b/>
              </w:rPr>
            </w:pPr>
          </w:p>
        </w:tc>
      </w:tr>
      <w:tr w:rsidR="009E5607" w:rsidTr="006153B7">
        <w:tc>
          <w:tcPr>
            <w:tcW w:w="9242" w:type="dxa"/>
          </w:tcPr>
          <w:p w:rsidR="009E5607" w:rsidRPr="006153B7" w:rsidRDefault="009E5607" w:rsidP="009E56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>
              <w:rPr>
                <w:b/>
                <w:sz w:val="28"/>
                <w:szCs w:val="28"/>
              </w:rPr>
              <w:tab/>
              <w:t>Accessible and Legible Streets</w:t>
            </w:r>
          </w:p>
        </w:tc>
      </w:tr>
      <w:tr w:rsidR="009E5607" w:rsidTr="006153B7">
        <w:tc>
          <w:tcPr>
            <w:tcW w:w="9242" w:type="dxa"/>
          </w:tcPr>
          <w:p w:rsidR="009E5607" w:rsidRDefault="009E5607" w:rsidP="009E5607">
            <w:pPr>
              <w:jc w:val="both"/>
              <w:rPr>
                <w:b/>
                <w:sz w:val="28"/>
                <w:szCs w:val="28"/>
              </w:rPr>
            </w:pPr>
          </w:p>
          <w:p w:rsidR="009E5607" w:rsidRDefault="009E5607" w:rsidP="009E5607">
            <w:pPr>
              <w:jc w:val="both"/>
              <w:rPr>
                <w:b/>
                <w:sz w:val="28"/>
                <w:szCs w:val="28"/>
              </w:rPr>
            </w:pPr>
          </w:p>
          <w:p w:rsidR="009E5607" w:rsidRDefault="009E5607" w:rsidP="009E5607">
            <w:pPr>
              <w:jc w:val="both"/>
              <w:rPr>
                <w:b/>
                <w:sz w:val="28"/>
                <w:szCs w:val="28"/>
              </w:rPr>
            </w:pPr>
          </w:p>
          <w:p w:rsidR="00D53D1E" w:rsidRDefault="00D53D1E" w:rsidP="009E5607">
            <w:pPr>
              <w:jc w:val="both"/>
              <w:rPr>
                <w:b/>
                <w:sz w:val="28"/>
                <w:szCs w:val="28"/>
              </w:rPr>
            </w:pPr>
          </w:p>
          <w:p w:rsidR="00D53D1E" w:rsidRDefault="00D53D1E" w:rsidP="009E5607">
            <w:pPr>
              <w:jc w:val="both"/>
              <w:rPr>
                <w:b/>
                <w:sz w:val="28"/>
                <w:szCs w:val="28"/>
              </w:rPr>
            </w:pPr>
          </w:p>
          <w:p w:rsidR="009E5607" w:rsidRDefault="009E5607" w:rsidP="009E5607">
            <w:pPr>
              <w:jc w:val="both"/>
              <w:rPr>
                <w:b/>
                <w:sz w:val="28"/>
                <w:szCs w:val="28"/>
              </w:rPr>
            </w:pPr>
          </w:p>
          <w:p w:rsidR="009E5607" w:rsidRDefault="009E5607" w:rsidP="009E5607">
            <w:pPr>
              <w:jc w:val="both"/>
              <w:rPr>
                <w:b/>
                <w:sz w:val="28"/>
                <w:szCs w:val="28"/>
              </w:rPr>
            </w:pPr>
          </w:p>
          <w:p w:rsidR="009E5607" w:rsidRDefault="009E5607" w:rsidP="009E5607">
            <w:pPr>
              <w:jc w:val="both"/>
              <w:rPr>
                <w:b/>
                <w:sz w:val="28"/>
                <w:szCs w:val="28"/>
              </w:rPr>
            </w:pPr>
          </w:p>
          <w:p w:rsidR="009E5607" w:rsidRPr="006153B7" w:rsidRDefault="009E5607" w:rsidP="009E560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E5607" w:rsidTr="006153B7">
        <w:tc>
          <w:tcPr>
            <w:tcW w:w="9242" w:type="dxa"/>
          </w:tcPr>
          <w:p w:rsidR="009E5607" w:rsidRPr="006153B7" w:rsidRDefault="009E5607" w:rsidP="009E56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  <w:r>
              <w:rPr>
                <w:b/>
                <w:sz w:val="28"/>
                <w:szCs w:val="28"/>
              </w:rPr>
              <w:tab/>
              <w:t>Locally Distinctive Places</w:t>
            </w:r>
          </w:p>
        </w:tc>
      </w:tr>
      <w:tr w:rsidR="009E5607" w:rsidTr="006153B7">
        <w:tc>
          <w:tcPr>
            <w:tcW w:w="9242" w:type="dxa"/>
          </w:tcPr>
          <w:p w:rsidR="009E5607" w:rsidRDefault="009E5607" w:rsidP="009E5607">
            <w:pPr>
              <w:jc w:val="both"/>
              <w:rPr>
                <w:b/>
                <w:sz w:val="28"/>
                <w:szCs w:val="28"/>
              </w:rPr>
            </w:pPr>
          </w:p>
          <w:p w:rsidR="009E5607" w:rsidRDefault="009E5607" w:rsidP="009E5607">
            <w:pPr>
              <w:jc w:val="both"/>
              <w:rPr>
                <w:b/>
                <w:sz w:val="28"/>
                <w:szCs w:val="28"/>
              </w:rPr>
            </w:pPr>
          </w:p>
          <w:p w:rsidR="009E5607" w:rsidRDefault="009E5607" w:rsidP="009E5607">
            <w:pPr>
              <w:jc w:val="both"/>
              <w:rPr>
                <w:b/>
                <w:sz w:val="28"/>
                <w:szCs w:val="28"/>
              </w:rPr>
            </w:pPr>
          </w:p>
          <w:p w:rsidR="009E5607" w:rsidRDefault="009E5607" w:rsidP="009E5607">
            <w:pPr>
              <w:jc w:val="both"/>
              <w:rPr>
                <w:b/>
                <w:sz w:val="28"/>
                <w:szCs w:val="28"/>
              </w:rPr>
            </w:pPr>
          </w:p>
          <w:p w:rsidR="009E5607" w:rsidRDefault="009E5607" w:rsidP="009E5607">
            <w:pPr>
              <w:jc w:val="both"/>
              <w:rPr>
                <w:b/>
                <w:sz w:val="28"/>
                <w:szCs w:val="28"/>
              </w:rPr>
            </w:pPr>
          </w:p>
          <w:p w:rsidR="009E5607" w:rsidRDefault="009E5607" w:rsidP="009E5607">
            <w:pPr>
              <w:jc w:val="both"/>
              <w:rPr>
                <w:b/>
                <w:sz w:val="28"/>
                <w:szCs w:val="28"/>
              </w:rPr>
            </w:pPr>
          </w:p>
          <w:p w:rsidR="00D53D1E" w:rsidRDefault="00D53D1E" w:rsidP="009E5607">
            <w:pPr>
              <w:jc w:val="both"/>
              <w:rPr>
                <w:b/>
                <w:sz w:val="28"/>
                <w:szCs w:val="28"/>
              </w:rPr>
            </w:pPr>
          </w:p>
          <w:p w:rsidR="009E5607" w:rsidRPr="006153B7" w:rsidRDefault="009E5607" w:rsidP="009E560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E5607" w:rsidTr="006153B7">
        <w:tc>
          <w:tcPr>
            <w:tcW w:w="9242" w:type="dxa"/>
          </w:tcPr>
          <w:p w:rsidR="009E5607" w:rsidRPr="006153B7" w:rsidRDefault="009E5607" w:rsidP="009E56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7. </w:t>
            </w:r>
            <w:r>
              <w:rPr>
                <w:b/>
                <w:sz w:val="28"/>
                <w:szCs w:val="28"/>
              </w:rPr>
              <w:tab/>
              <w:t>Adaptable and Resilient Buildings</w:t>
            </w:r>
          </w:p>
        </w:tc>
      </w:tr>
      <w:tr w:rsidR="009E5607" w:rsidTr="006153B7">
        <w:tc>
          <w:tcPr>
            <w:tcW w:w="9242" w:type="dxa"/>
          </w:tcPr>
          <w:p w:rsidR="009E5607" w:rsidRDefault="009E5607" w:rsidP="009E5607">
            <w:pPr>
              <w:jc w:val="both"/>
              <w:rPr>
                <w:b/>
                <w:sz w:val="28"/>
                <w:szCs w:val="28"/>
              </w:rPr>
            </w:pPr>
          </w:p>
          <w:p w:rsidR="009E5607" w:rsidRDefault="009E5607" w:rsidP="009E5607">
            <w:pPr>
              <w:jc w:val="both"/>
              <w:rPr>
                <w:b/>
                <w:sz w:val="28"/>
                <w:szCs w:val="28"/>
              </w:rPr>
            </w:pPr>
          </w:p>
          <w:p w:rsidR="009E5607" w:rsidRDefault="009E5607" w:rsidP="009E5607">
            <w:pPr>
              <w:jc w:val="both"/>
              <w:rPr>
                <w:b/>
                <w:sz w:val="28"/>
                <w:szCs w:val="28"/>
              </w:rPr>
            </w:pPr>
          </w:p>
          <w:p w:rsidR="009E5607" w:rsidRDefault="009E5607" w:rsidP="009E5607">
            <w:pPr>
              <w:jc w:val="both"/>
              <w:rPr>
                <w:b/>
                <w:sz w:val="28"/>
                <w:szCs w:val="28"/>
              </w:rPr>
            </w:pPr>
          </w:p>
          <w:p w:rsidR="009E5607" w:rsidRDefault="009E5607" w:rsidP="009E5607">
            <w:pPr>
              <w:jc w:val="both"/>
              <w:rPr>
                <w:b/>
                <w:sz w:val="28"/>
                <w:szCs w:val="28"/>
              </w:rPr>
            </w:pPr>
          </w:p>
          <w:p w:rsidR="009E5607" w:rsidRDefault="009E5607" w:rsidP="009E5607">
            <w:pPr>
              <w:jc w:val="both"/>
              <w:rPr>
                <w:b/>
                <w:sz w:val="28"/>
                <w:szCs w:val="28"/>
              </w:rPr>
            </w:pPr>
          </w:p>
          <w:p w:rsidR="009E5607" w:rsidRPr="006153B7" w:rsidRDefault="009E5607" w:rsidP="009E560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E5607" w:rsidTr="006153B7">
        <w:tc>
          <w:tcPr>
            <w:tcW w:w="9242" w:type="dxa"/>
          </w:tcPr>
          <w:p w:rsidR="009E5607" w:rsidRPr="006153B7" w:rsidRDefault="009E5607" w:rsidP="009E56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</w:t>
            </w:r>
            <w:r>
              <w:rPr>
                <w:b/>
                <w:sz w:val="28"/>
                <w:szCs w:val="28"/>
              </w:rPr>
              <w:tab/>
              <w:t>Major Residential and Mixed Use Developments</w:t>
            </w:r>
          </w:p>
        </w:tc>
      </w:tr>
      <w:tr w:rsidR="009E5607" w:rsidTr="006153B7">
        <w:tc>
          <w:tcPr>
            <w:tcW w:w="9242" w:type="dxa"/>
          </w:tcPr>
          <w:p w:rsidR="009E5607" w:rsidRDefault="009E5607" w:rsidP="009E5607">
            <w:pPr>
              <w:jc w:val="both"/>
              <w:rPr>
                <w:b/>
                <w:sz w:val="28"/>
                <w:szCs w:val="28"/>
              </w:rPr>
            </w:pPr>
          </w:p>
          <w:p w:rsidR="009E5607" w:rsidRDefault="009E5607" w:rsidP="009E5607">
            <w:pPr>
              <w:jc w:val="both"/>
              <w:rPr>
                <w:b/>
                <w:sz w:val="28"/>
                <w:szCs w:val="28"/>
              </w:rPr>
            </w:pPr>
          </w:p>
          <w:p w:rsidR="009E5607" w:rsidRDefault="009E5607" w:rsidP="009E5607">
            <w:pPr>
              <w:jc w:val="both"/>
              <w:rPr>
                <w:b/>
                <w:sz w:val="28"/>
                <w:szCs w:val="28"/>
              </w:rPr>
            </w:pPr>
          </w:p>
          <w:p w:rsidR="009E5607" w:rsidRDefault="009E5607" w:rsidP="009E5607">
            <w:pPr>
              <w:jc w:val="both"/>
              <w:rPr>
                <w:b/>
                <w:sz w:val="28"/>
                <w:szCs w:val="28"/>
              </w:rPr>
            </w:pPr>
          </w:p>
          <w:p w:rsidR="009E5607" w:rsidRDefault="009E5607" w:rsidP="009E5607">
            <w:pPr>
              <w:jc w:val="both"/>
              <w:rPr>
                <w:b/>
                <w:sz w:val="28"/>
                <w:szCs w:val="28"/>
              </w:rPr>
            </w:pPr>
          </w:p>
          <w:p w:rsidR="009E5607" w:rsidRDefault="009E5607" w:rsidP="009E5607">
            <w:pPr>
              <w:jc w:val="both"/>
              <w:rPr>
                <w:b/>
                <w:sz w:val="28"/>
                <w:szCs w:val="28"/>
              </w:rPr>
            </w:pPr>
          </w:p>
          <w:p w:rsidR="009E5607" w:rsidRPr="006153B7" w:rsidRDefault="009E5607" w:rsidP="009E560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E5607" w:rsidTr="006153B7">
        <w:tc>
          <w:tcPr>
            <w:tcW w:w="9242" w:type="dxa"/>
          </w:tcPr>
          <w:p w:rsidR="009E5607" w:rsidRPr="006153B7" w:rsidRDefault="009E5607" w:rsidP="009E56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 </w:t>
            </w:r>
            <w:r>
              <w:rPr>
                <w:b/>
                <w:sz w:val="28"/>
                <w:szCs w:val="28"/>
              </w:rPr>
              <w:tab/>
              <w:t>Minor Residential and Infill Developments</w:t>
            </w:r>
          </w:p>
        </w:tc>
      </w:tr>
      <w:tr w:rsidR="009E5607" w:rsidTr="006153B7">
        <w:tc>
          <w:tcPr>
            <w:tcW w:w="9242" w:type="dxa"/>
          </w:tcPr>
          <w:p w:rsidR="009E5607" w:rsidRDefault="009E5607" w:rsidP="009E5607">
            <w:pPr>
              <w:jc w:val="both"/>
              <w:rPr>
                <w:b/>
                <w:sz w:val="28"/>
                <w:szCs w:val="28"/>
              </w:rPr>
            </w:pPr>
          </w:p>
          <w:p w:rsidR="00D13AAE" w:rsidRDefault="00D13AAE" w:rsidP="009E5607">
            <w:pPr>
              <w:jc w:val="both"/>
              <w:rPr>
                <w:b/>
                <w:sz w:val="28"/>
                <w:szCs w:val="28"/>
              </w:rPr>
            </w:pPr>
          </w:p>
          <w:p w:rsidR="00D13AAE" w:rsidRDefault="00D13AAE" w:rsidP="009E5607">
            <w:pPr>
              <w:jc w:val="both"/>
              <w:rPr>
                <w:b/>
                <w:sz w:val="28"/>
                <w:szCs w:val="28"/>
              </w:rPr>
            </w:pPr>
          </w:p>
          <w:p w:rsidR="00D13AAE" w:rsidRDefault="00D13AAE" w:rsidP="009E5607">
            <w:pPr>
              <w:jc w:val="both"/>
              <w:rPr>
                <w:b/>
                <w:sz w:val="28"/>
                <w:szCs w:val="28"/>
              </w:rPr>
            </w:pPr>
          </w:p>
          <w:p w:rsidR="00D13AAE" w:rsidRDefault="00D13AAE" w:rsidP="009E5607">
            <w:pPr>
              <w:jc w:val="both"/>
              <w:rPr>
                <w:b/>
                <w:sz w:val="28"/>
                <w:szCs w:val="28"/>
              </w:rPr>
            </w:pPr>
          </w:p>
          <w:p w:rsidR="00D13AAE" w:rsidRDefault="00D13AAE" w:rsidP="009E5607">
            <w:pPr>
              <w:jc w:val="both"/>
              <w:rPr>
                <w:b/>
                <w:sz w:val="28"/>
                <w:szCs w:val="28"/>
              </w:rPr>
            </w:pPr>
          </w:p>
          <w:p w:rsidR="00D13AAE" w:rsidRPr="006153B7" w:rsidRDefault="00D13AAE" w:rsidP="009E560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E5607" w:rsidTr="006153B7">
        <w:tc>
          <w:tcPr>
            <w:tcW w:w="9242" w:type="dxa"/>
          </w:tcPr>
          <w:p w:rsidR="009E5607" w:rsidRPr="006153B7" w:rsidRDefault="00D13AAE" w:rsidP="00D13A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9E5607">
              <w:rPr>
                <w:b/>
                <w:sz w:val="28"/>
                <w:szCs w:val="28"/>
              </w:rPr>
              <w:t xml:space="preserve">. </w:t>
            </w:r>
            <w:r w:rsidR="009E5607"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>Industrial and Commercial Developments</w:t>
            </w:r>
          </w:p>
        </w:tc>
      </w:tr>
      <w:tr w:rsidR="009E5607" w:rsidTr="006153B7">
        <w:tc>
          <w:tcPr>
            <w:tcW w:w="9242" w:type="dxa"/>
          </w:tcPr>
          <w:p w:rsidR="009E5607" w:rsidRDefault="009E5607" w:rsidP="009E5607">
            <w:pPr>
              <w:jc w:val="both"/>
              <w:rPr>
                <w:b/>
                <w:sz w:val="28"/>
                <w:szCs w:val="28"/>
              </w:rPr>
            </w:pPr>
          </w:p>
          <w:p w:rsidR="00D13AAE" w:rsidRDefault="00D13AAE" w:rsidP="009E5607">
            <w:pPr>
              <w:jc w:val="both"/>
              <w:rPr>
                <w:b/>
                <w:sz w:val="28"/>
                <w:szCs w:val="28"/>
              </w:rPr>
            </w:pPr>
          </w:p>
          <w:p w:rsidR="00D13AAE" w:rsidRDefault="00D13AAE" w:rsidP="009E5607">
            <w:pPr>
              <w:jc w:val="both"/>
              <w:rPr>
                <w:b/>
                <w:sz w:val="28"/>
                <w:szCs w:val="28"/>
              </w:rPr>
            </w:pPr>
          </w:p>
          <w:p w:rsidR="00D13AAE" w:rsidRDefault="00D13AAE" w:rsidP="009E5607">
            <w:pPr>
              <w:jc w:val="both"/>
              <w:rPr>
                <w:b/>
                <w:sz w:val="28"/>
                <w:szCs w:val="28"/>
              </w:rPr>
            </w:pPr>
          </w:p>
          <w:p w:rsidR="00D13AAE" w:rsidRDefault="00D13AAE" w:rsidP="009E5607">
            <w:pPr>
              <w:jc w:val="both"/>
              <w:rPr>
                <w:b/>
                <w:sz w:val="28"/>
                <w:szCs w:val="28"/>
              </w:rPr>
            </w:pPr>
          </w:p>
          <w:p w:rsidR="00D13AAE" w:rsidRDefault="00D13AAE" w:rsidP="009E5607">
            <w:pPr>
              <w:jc w:val="both"/>
              <w:rPr>
                <w:b/>
                <w:sz w:val="28"/>
                <w:szCs w:val="28"/>
              </w:rPr>
            </w:pPr>
          </w:p>
          <w:p w:rsidR="00D13AAE" w:rsidRPr="006153B7" w:rsidRDefault="00D13AAE" w:rsidP="009E560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E5607" w:rsidTr="006153B7">
        <w:tc>
          <w:tcPr>
            <w:tcW w:w="9242" w:type="dxa"/>
          </w:tcPr>
          <w:p w:rsidR="009E5607" w:rsidRPr="006153B7" w:rsidRDefault="00D13AAE" w:rsidP="00D13A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9E5607">
              <w:rPr>
                <w:b/>
                <w:sz w:val="28"/>
                <w:szCs w:val="28"/>
              </w:rPr>
              <w:t xml:space="preserve">. </w:t>
            </w:r>
            <w:r w:rsidR="009E5607"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>Character Notes</w:t>
            </w:r>
          </w:p>
        </w:tc>
      </w:tr>
      <w:tr w:rsidR="009E5607" w:rsidTr="006153B7">
        <w:tc>
          <w:tcPr>
            <w:tcW w:w="9242" w:type="dxa"/>
          </w:tcPr>
          <w:p w:rsidR="009E5607" w:rsidRDefault="009E5607" w:rsidP="009E5607">
            <w:pPr>
              <w:jc w:val="both"/>
              <w:rPr>
                <w:b/>
                <w:sz w:val="28"/>
                <w:szCs w:val="28"/>
              </w:rPr>
            </w:pPr>
          </w:p>
          <w:p w:rsidR="00D13AAE" w:rsidRDefault="00D13AAE" w:rsidP="009E5607">
            <w:pPr>
              <w:jc w:val="both"/>
              <w:rPr>
                <w:b/>
                <w:sz w:val="28"/>
                <w:szCs w:val="28"/>
              </w:rPr>
            </w:pPr>
          </w:p>
          <w:p w:rsidR="00D13AAE" w:rsidRDefault="00D13AAE" w:rsidP="009E5607">
            <w:pPr>
              <w:jc w:val="both"/>
              <w:rPr>
                <w:b/>
                <w:sz w:val="28"/>
                <w:szCs w:val="28"/>
              </w:rPr>
            </w:pPr>
          </w:p>
          <w:p w:rsidR="00D13AAE" w:rsidRDefault="00D13AAE" w:rsidP="009E5607">
            <w:pPr>
              <w:jc w:val="both"/>
              <w:rPr>
                <w:b/>
                <w:sz w:val="28"/>
                <w:szCs w:val="28"/>
              </w:rPr>
            </w:pPr>
          </w:p>
          <w:p w:rsidR="00D13AAE" w:rsidRDefault="00D13AAE" w:rsidP="009E5607">
            <w:pPr>
              <w:jc w:val="both"/>
              <w:rPr>
                <w:b/>
                <w:sz w:val="28"/>
                <w:szCs w:val="28"/>
              </w:rPr>
            </w:pPr>
          </w:p>
          <w:p w:rsidR="00D13AAE" w:rsidRDefault="00D13AAE" w:rsidP="009E5607">
            <w:pPr>
              <w:jc w:val="both"/>
              <w:rPr>
                <w:b/>
                <w:sz w:val="28"/>
                <w:szCs w:val="28"/>
              </w:rPr>
            </w:pPr>
          </w:p>
          <w:p w:rsidR="00D13AAE" w:rsidRPr="006153B7" w:rsidRDefault="00D13AAE" w:rsidP="009E560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E5607" w:rsidTr="006153B7">
        <w:tc>
          <w:tcPr>
            <w:tcW w:w="9242" w:type="dxa"/>
          </w:tcPr>
          <w:p w:rsidR="009E5607" w:rsidRPr="006153B7" w:rsidRDefault="00D13AAE" w:rsidP="009E56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12. </w:t>
            </w:r>
            <w:r>
              <w:rPr>
                <w:b/>
                <w:sz w:val="28"/>
                <w:szCs w:val="28"/>
              </w:rPr>
              <w:tab/>
              <w:t>Residential Parking Guidance</w:t>
            </w:r>
          </w:p>
        </w:tc>
      </w:tr>
      <w:tr w:rsidR="00D13AAE" w:rsidTr="006153B7">
        <w:tc>
          <w:tcPr>
            <w:tcW w:w="9242" w:type="dxa"/>
          </w:tcPr>
          <w:p w:rsidR="00D13AAE" w:rsidRDefault="00D13AAE" w:rsidP="00D13AAE">
            <w:pPr>
              <w:jc w:val="both"/>
              <w:rPr>
                <w:b/>
                <w:sz w:val="28"/>
                <w:szCs w:val="28"/>
              </w:rPr>
            </w:pPr>
          </w:p>
          <w:p w:rsidR="00D53D1E" w:rsidRDefault="00D53D1E" w:rsidP="00D13AAE">
            <w:pPr>
              <w:jc w:val="both"/>
              <w:rPr>
                <w:b/>
                <w:sz w:val="28"/>
                <w:szCs w:val="28"/>
              </w:rPr>
            </w:pPr>
          </w:p>
          <w:p w:rsidR="00D53D1E" w:rsidRDefault="00D53D1E" w:rsidP="00D13AAE">
            <w:pPr>
              <w:jc w:val="both"/>
              <w:rPr>
                <w:b/>
                <w:sz w:val="28"/>
                <w:szCs w:val="28"/>
              </w:rPr>
            </w:pPr>
          </w:p>
          <w:p w:rsidR="00D53D1E" w:rsidRDefault="00D53D1E" w:rsidP="00D13AAE">
            <w:pPr>
              <w:jc w:val="both"/>
              <w:rPr>
                <w:b/>
                <w:sz w:val="28"/>
                <w:szCs w:val="28"/>
              </w:rPr>
            </w:pPr>
          </w:p>
          <w:p w:rsidR="00D53D1E" w:rsidRDefault="00D53D1E" w:rsidP="00D13AAE">
            <w:pPr>
              <w:jc w:val="both"/>
              <w:rPr>
                <w:b/>
                <w:sz w:val="28"/>
                <w:szCs w:val="28"/>
              </w:rPr>
            </w:pPr>
          </w:p>
          <w:p w:rsidR="00D53D1E" w:rsidRDefault="00D53D1E" w:rsidP="00D13AAE">
            <w:pPr>
              <w:jc w:val="both"/>
              <w:rPr>
                <w:b/>
                <w:sz w:val="28"/>
                <w:szCs w:val="28"/>
              </w:rPr>
            </w:pPr>
          </w:p>
          <w:p w:rsidR="00D53D1E" w:rsidRDefault="00D53D1E" w:rsidP="00D13AAE">
            <w:pPr>
              <w:jc w:val="both"/>
              <w:rPr>
                <w:b/>
                <w:sz w:val="28"/>
                <w:szCs w:val="28"/>
              </w:rPr>
            </w:pPr>
          </w:p>
          <w:p w:rsidR="00D53D1E" w:rsidRPr="006153B7" w:rsidRDefault="00D53D1E" w:rsidP="00D13AA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13AAE" w:rsidTr="006153B7">
        <w:tc>
          <w:tcPr>
            <w:tcW w:w="9242" w:type="dxa"/>
          </w:tcPr>
          <w:p w:rsidR="00D13AAE" w:rsidRPr="006153B7" w:rsidRDefault="00D13AAE" w:rsidP="00D13A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13. </w:t>
            </w:r>
            <w:r>
              <w:rPr>
                <w:b/>
                <w:sz w:val="28"/>
                <w:szCs w:val="28"/>
              </w:rPr>
              <w:tab/>
              <w:t>Renewable and Low Carbon Energy</w:t>
            </w:r>
          </w:p>
        </w:tc>
      </w:tr>
      <w:tr w:rsidR="00D13AAE" w:rsidTr="006153B7">
        <w:tc>
          <w:tcPr>
            <w:tcW w:w="9242" w:type="dxa"/>
          </w:tcPr>
          <w:p w:rsidR="00D13AAE" w:rsidRDefault="00D13AAE" w:rsidP="00D13AAE">
            <w:pPr>
              <w:jc w:val="both"/>
              <w:rPr>
                <w:b/>
                <w:sz w:val="28"/>
                <w:szCs w:val="28"/>
              </w:rPr>
            </w:pPr>
          </w:p>
          <w:p w:rsidR="00D53D1E" w:rsidRDefault="00D53D1E" w:rsidP="00D13AAE">
            <w:pPr>
              <w:jc w:val="both"/>
              <w:rPr>
                <w:b/>
                <w:sz w:val="28"/>
                <w:szCs w:val="28"/>
              </w:rPr>
            </w:pPr>
          </w:p>
          <w:p w:rsidR="00D53D1E" w:rsidRDefault="00D53D1E" w:rsidP="00D13AAE">
            <w:pPr>
              <w:jc w:val="both"/>
              <w:rPr>
                <w:b/>
                <w:sz w:val="28"/>
                <w:szCs w:val="28"/>
              </w:rPr>
            </w:pPr>
          </w:p>
          <w:p w:rsidR="00D53D1E" w:rsidRDefault="00D53D1E" w:rsidP="00D13AAE">
            <w:pPr>
              <w:jc w:val="both"/>
              <w:rPr>
                <w:b/>
                <w:sz w:val="28"/>
                <w:szCs w:val="28"/>
              </w:rPr>
            </w:pPr>
          </w:p>
          <w:p w:rsidR="00D53D1E" w:rsidRDefault="00D53D1E" w:rsidP="00D13AAE">
            <w:pPr>
              <w:jc w:val="both"/>
              <w:rPr>
                <w:b/>
                <w:sz w:val="28"/>
                <w:szCs w:val="28"/>
              </w:rPr>
            </w:pPr>
          </w:p>
          <w:p w:rsidR="00D53D1E" w:rsidRDefault="00D53D1E" w:rsidP="00D13AAE">
            <w:pPr>
              <w:jc w:val="both"/>
              <w:rPr>
                <w:b/>
                <w:sz w:val="28"/>
                <w:szCs w:val="28"/>
              </w:rPr>
            </w:pPr>
          </w:p>
          <w:p w:rsidR="00D53D1E" w:rsidRDefault="00D53D1E" w:rsidP="00D13AAE">
            <w:pPr>
              <w:jc w:val="both"/>
              <w:rPr>
                <w:b/>
                <w:sz w:val="28"/>
                <w:szCs w:val="28"/>
              </w:rPr>
            </w:pPr>
          </w:p>
          <w:p w:rsidR="00D53D1E" w:rsidRPr="006153B7" w:rsidRDefault="00D53D1E" w:rsidP="00D13AA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13AAE" w:rsidTr="006153B7">
        <w:tc>
          <w:tcPr>
            <w:tcW w:w="9242" w:type="dxa"/>
          </w:tcPr>
          <w:p w:rsidR="00D13AAE" w:rsidRPr="006153B7" w:rsidRDefault="00D13AAE" w:rsidP="00D13A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 </w:t>
            </w:r>
            <w:r>
              <w:rPr>
                <w:b/>
                <w:sz w:val="28"/>
                <w:szCs w:val="28"/>
              </w:rPr>
              <w:tab/>
              <w:t>Residential Separation Distances</w:t>
            </w:r>
          </w:p>
        </w:tc>
      </w:tr>
      <w:tr w:rsidR="00D13AAE" w:rsidTr="006153B7">
        <w:tc>
          <w:tcPr>
            <w:tcW w:w="9242" w:type="dxa"/>
          </w:tcPr>
          <w:p w:rsidR="00D13AAE" w:rsidRDefault="00D13AAE" w:rsidP="00D13AAE">
            <w:pPr>
              <w:jc w:val="both"/>
              <w:rPr>
                <w:b/>
                <w:sz w:val="28"/>
                <w:szCs w:val="28"/>
              </w:rPr>
            </w:pPr>
          </w:p>
          <w:p w:rsidR="00D53D1E" w:rsidRDefault="00D53D1E" w:rsidP="00D13AAE">
            <w:pPr>
              <w:jc w:val="both"/>
              <w:rPr>
                <w:b/>
                <w:sz w:val="28"/>
                <w:szCs w:val="28"/>
              </w:rPr>
            </w:pPr>
          </w:p>
          <w:p w:rsidR="00D53D1E" w:rsidRDefault="00D53D1E" w:rsidP="00D13AAE">
            <w:pPr>
              <w:jc w:val="both"/>
              <w:rPr>
                <w:b/>
                <w:sz w:val="28"/>
                <w:szCs w:val="28"/>
              </w:rPr>
            </w:pPr>
          </w:p>
          <w:p w:rsidR="00D53D1E" w:rsidRDefault="00D53D1E" w:rsidP="00D13AAE">
            <w:pPr>
              <w:jc w:val="both"/>
              <w:rPr>
                <w:b/>
                <w:sz w:val="28"/>
                <w:szCs w:val="28"/>
              </w:rPr>
            </w:pPr>
          </w:p>
          <w:p w:rsidR="00D53D1E" w:rsidRDefault="00D53D1E" w:rsidP="00D13AAE">
            <w:pPr>
              <w:jc w:val="both"/>
              <w:rPr>
                <w:b/>
                <w:sz w:val="28"/>
                <w:szCs w:val="28"/>
              </w:rPr>
            </w:pPr>
          </w:p>
          <w:p w:rsidR="00D53D1E" w:rsidRDefault="00D53D1E" w:rsidP="00D13AAE">
            <w:pPr>
              <w:jc w:val="both"/>
              <w:rPr>
                <w:b/>
                <w:sz w:val="28"/>
                <w:szCs w:val="28"/>
              </w:rPr>
            </w:pPr>
          </w:p>
          <w:p w:rsidR="00D53D1E" w:rsidRDefault="00D53D1E" w:rsidP="00D13AAE">
            <w:pPr>
              <w:jc w:val="both"/>
              <w:rPr>
                <w:b/>
                <w:sz w:val="28"/>
                <w:szCs w:val="28"/>
              </w:rPr>
            </w:pPr>
          </w:p>
          <w:p w:rsidR="00D53D1E" w:rsidRPr="006153B7" w:rsidRDefault="00D53D1E" w:rsidP="00D13AA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13AAE" w:rsidTr="006153B7">
        <w:tc>
          <w:tcPr>
            <w:tcW w:w="9242" w:type="dxa"/>
          </w:tcPr>
          <w:p w:rsidR="00D13AAE" w:rsidRPr="006153B7" w:rsidRDefault="00D13AAE" w:rsidP="0045681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15. </w:t>
            </w:r>
            <w:r>
              <w:rPr>
                <w:b/>
                <w:sz w:val="28"/>
                <w:szCs w:val="28"/>
              </w:rPr>
              <w:tab/>
            </w:r>
            <w:r w:rsidR="00456812">
              <w:rPr>
                <w:b/>
                <w:sz w:val="28"/>
                <w:szCs w:val="28"/>
              </w:rPr>
              <w:t>Any other comments</w:t>
            </w:r>
          </w:p>
        </w:tc>
      </w:tr>
      <w:tr w:rsidR="00D13AAE" w:rsidTr="006153B7">
        <w:tc>
          <w:tcPr>
            <w:tcW w:w="9242" w:type="dxa"/>
          </w:tcPr>
          <w:p w:rsidR="00D13AAE" w:rsidRDefault="00D13AAE" w:rsidP="00D13AAE">
            <w:pPr>
              <w:rPr>
                <w:b/>
              </w:rPr>
            </w:pPr>
          </w:p>
          <w:p w:rsidR="00D53D1E" w:rsidRDefault="00D53D1E" w:rsidP="00D13AAE">
            <w:pPr>
              <w:rPr>
                <w:b/>
              </w:rPr>
            </w:pPr>
          </w:p>
          <w:p w:rsidR="00D53D1E" w:rsidRDefault="00D53D1E" w:rsidP="00D13AAE">
            <w:pPr>
              <w:rPr>
                <w:b/>
              </w:rPr>
            </w:pPr>
          </w:p>
          <w:p w:rsidR="00D53D1E" w:rsidRDefault="00D53D1E" w:rsidP="00D13AAE">
            <w:pPr>
              <w:rPr>
                <w:b/>
              </w:rPr>
            </w:pPr>
          </w:p>
          <w:p w:rsidR="00D13AAE" w:rsidRDefault="00D13AAE" w:rsidP="00D13AAE">
            <w:pPr>
              <w:rPr>
                <w:b/>
              </w:rPr>
            </w:pPr>
          </w:p>
          <w:p w:rsidR="00D13AAE" w:rsidRDefault="00D13AAE" w:rsidP="00D13AAE">
            <w:pPr>
              <w:rPr>
                <w:b/>
              </w:rPr>
            </w:pPr>
            <w:bookmarkStart w:id="0" w:name="_GoBack"/>
            <w:bookmarkEnd w:id="0"/>
          </w:p>
          <w:p w:rsidR="00D13AAE" w:rsidRDefault="00D13AAE" w:rsidP="00D13AAE">
            <w:pPr>
              <w:rPr>
                <w:b/>
              </w:rPr>
            </w:pPr>
          </w:p>
          <w:p w:rsidR="00D13AAE" w:rsidRDefault="00D13AAE" w:rsidP="00D13AAE">
            <w:pPr>
              <w:rPr>
                <w:b/>
              </w:rPr>
            </w:pPr>
          </w:p>
          <w:p w:rsidR="00D13AAE" w:rsidRDefault="00D13AAE" w:rsidP="00D13AAE">
            <w:pPr>
              <w:rPr>
                <w:b/>
              </w:rPr>
            </w:pPr>
          </w:p>
          <w:p w:rsidR="00D13AAE" w:rsidRDefault="00D13AAE" w:rsidP="00D13AAE">
            <w:pPr>
              <w:rPr>
                <w:b/>
              </w:rPr>
            </w:pPr>
          </w:p>
          <w:p w:rsidR="00D13AAE" w:rsidRDefault="00D13AAE" w:rsidP="00D13AAE">
            <w:pPr>
              <w:rPr>
                <w:b/>
              </w:rPr>
            </w:pPr>
          </w:p>
        </w:tc>
      </w:tr>
    </w:tbl>
    <w:p w:rsidR="00982A8F" w:rsidRDefault="00982A8F" w:rsidP="00982A8F">
      <w:pPr>
        <w:spacing w:after="0" w:line="240" w:lineRule="auto"/>
        <w:rPr>
          <w:b/>
          <w:sz w:val="24"/>
          <w:szCs w:val="24"/>
        </w:rPr>
      </w:pPr>
    </w:p>
    <w:p w:rsidR="006153B7" w:rsidRPr="00BC4E25" w:rsidRDefault="00982A8F" w:rsidP="00982A8F">
      <w:pPr>
        <w:rPr>
          <w:b/>
          <w:sz w:val="28"/>
          <w:szCs w:val="28"/>
        </w:rPr>
      </w:pPr>
      <w:r w:rsidRPr="00D06BDB">
        <w:rPr>
          <w:b/>
          <w:sz w:val="24"/>
          <w:szCs w:val="24"/>
        </w:rPr>
        <w:t>Thank you very much for your comments.  A summary of r</w:t>
      </w:r>
      <w:r>
        <w:rPr>
          <w:b/>
          <w:sz w:val="24"/>
          <w:szCs w:val="24"/>
        </w:rPr>
        <w:t>esponses will be reported to</w:t>
      </w:r>
      <w:r w:rsidRPr="00D06BDB">
        <w:rPr>
          <w:b/>
          <w:sz w:val="24"/>
          <w:szCs w:val="24"/>
        </w:rPr>
        <w:t xml:space="preserve"> Coun</w:t>
      </w:r>
      <w:r>
        <w:rPr>
          <w:b/>
          <w:sz w:val="24"/>
          <w:szCs w:val="24"/>
        </w:rPr>
        <w:t>cillors for their consideration,</w:t>
      </w:r>
      <w:r w:rsidRPr="00D06BDB">
        <w:rPr>
          <w:b/>
          <w:sz w:val="24"/>
          <w:szCs w:val="24"/>
        </w:rPr>
        <w:t xml:space="preserve"> and any approp</w:t>
      </w:r>
      <w:r w:rsidR="00BD1C13">
        <w:rPr>
          <w:b/>
          <w:sz w:val="24"/>
          <w:szCs w:val="24"/>
        </w:rPr>
        <w:t>riate</w:t>
      </w:r>
      <w:r w:rsidR="005972AA">
        <w:rPr>
          <w:b/>
          <w:sz w:val="24"/>
          <w:szCs w:val="24"/>
        </w:rPr>
        <w:t xml:space="preserve"> changes made to the draft Design SPD </w:t>
      </w:r>
      <w:r w:rsidRPr="00D06BDB">
        <w:rPr>
          <w:b/>
          <w:sz w:val="24"/>
          <w:szCs w:val="24"/>
        </w:rPr>
        <w:t>prior to its adoption, which</w:t>
      </w:r>
      <w:r w:rsidR="00BD1C13">
        <w:rPr>
          <w:b/>
          <w:sz w:val="24"/>
          <w:szCs w:val="24"/>
        </w:rPr>
        <w:t xml:space="preserve"> is expected to be in the autumn</w:t>
      </w:r>
      <w:r w:rsidRPr="00D06BDB">
        <w:rPr>
          <w:b/>
          <w:sz w:val="24"/>
          <w:szCs w:val="24"/>
        </w:rPr>
        <w:t>.</w:t>
      </w:r>
    </w:p>
    <w:sectPr w:rsidR="006153B7" w:rsidRPr="00BC4E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8B"/>
    <w:rsid w:val="00252FEE"/>
    <w:rsid w:val="0031547F"/>
    <w:rsid w:val="00381E8B"/>
    <w:rsid w:val="00446C61"/>
    <w:rsid w:val="00456812"/>
    <w:rsid w:val="005042CE"/>
    <w:rsid w:val="005972AA"/>
    <w:rsid w:val="006153B7"/>
    <w:rsid w:val="007A27C1"/>
    <w:rsid w:val="007A5E94"/>
    <w:rsid w:val="00817CBD"/>
    <w:rsid w:val="00982A8F"/>
    <w:rsid w:val="009E5607"/>
    <w:rsid w:val="00A30FAE"/>
    <w:rsid w:val="00BC4E25"/>
    <w:rsid w:val="00BD1C13"/>
    <w:rsid w:val="00D13AAE"/>
    <w:rsid w:val="00D53D1E"/>
    <w:rsid w:val="00D5708E"/>
    <w:rsid w:val="00ED2EE3"/>
    <w:rsid w:val="00F0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EC678"/>
  <w15:docId w15:val="{B6508018-B37C-480D-928E-EDFA8674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E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2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anningpolicy@melton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9ACC2D3</Template>
  <TotalTime>64</TotalTime>
  <Pages>4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Melton Borough Council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Bown</dc:creator>
  <cp:lastModifiedBy>Sara Hullott</cp:lastModifiedBy>
  <cp:revision>28</cp:revision>
  <dcterms:created xsi:type="dcterms:W3CDTF">2019-01-11T11:41:00Z</dcterms:created>
  <dcterms:modified xsi:type="dcterms:W3CDTF">2021-05-27T10:55:00Z</dcterms:modified>
</cp:coreProperties>
</file>